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D80F" w14:textId="69FDA33F" w:rsidR="00B65C20" w:rsidRPr="00B65C20" w:rsidRDefault="00B65C20" w:rsidP="00B65C20">
      <w:pPr>
        <w:pStyle w:val="NormalWeb"/>
        <w:jc w:val="both"/>
        <w:rPr>
          <w:rFonts w:ascii="Arial" w:hAnsi="Arial" w:cs="Arial"/>
          <w:sz w:val="22"/>
          <w:szCs w:val="22"/>
          <w:lang w:val="en-GB"/>
        </w:rPr>
      </w:pPr>
      <w:r w:rsidRPr="00B65C20">
        <w:rPr>
          <w:rStyle w:val="Strong"/>
          <w:rFonts w:ascii="Arial" w:hAnsi="Arial" w:cs="Arial"/>
          <w:sz w:val="22"/>
          <w:szCs w:val="22"/>
          <w:lang w:val="en-GB"/>
        </w:rPr>
        <w:t xml:space="preserve">Vanessa Ali Khan: A Life of </w:t>
      </w:r>
      <w:r>
        <w:rPr>
          <w:rStyle w:val="Strong"/>
          <w:rFonts w:ascii="Arial" w:hAnsi="Arial" w:cs="Arial"/>
          <w:sz w:val="22"/>
          <w:szCs w:val="22"/>
          <w:lang w:val="en-GB"/>
        </w:rPr>
        <w:t>a</w:t>
      </w:r>
      <w:r w:rsidRPr="00B65C20">
        <w:rPr>
          <w:rStyle w:val="Strong"/>
          <w:rFonts w:ascii="Arial" w:hAnsi="Arial" w:cs="Arial"/>
          <w:sz w:val="22"/>
          <w:szCs w:val="22"/>
          <w:lang w:val="en-GB"/>
        </w:rPr>
        <w:t xml:space="preserve">dventure, </w:t>
      </w:r>
      <w:r>
        <w:rPr>
          <w:rStyle w:val="Strong"/>
          <w:rFonts w:ascii="Arial" w:hAnsi="Arial" w:cs="Arial"/>
          <w:sz w:val="22"/>
          <w:szCs w:val="22"/>
          <w:lang w:val="en-GB"/>
        </w:rPr>
        <w:t>r</w:t>
      </w:r>
      <w:r w:rsidRPr="00B65C20">
        <w:rPr>
          <w:rStyle w:val="Strong"/>
          <w:rFonts w:ascii="Arial" w:hAnsi="Arial" w:cs="Arial"/>
          <w:sz w:val="22"/>
          <w:szCs w:val="22"/>
          <w:lang w:val="en-GB"/>
        </w:rPr>
        <w:t xml:space="preserve">esilience, and </w:t>
      </w:r>
      <w:r>
        <w:rPr>
          <w:rStyle w:val="Strong"/>
          <w:rFonts w:ascii="Arial" w:hAnsi="Arial" w:cs="Arial"/>
          <w:sz w:val="22"/>
          <w:szCs w:val="22"/>
          <w:lang w:val="en-GB"/>
        </w:rPr>
        <w:t>d</w:t>
      </w:r>
      <w:r w:rsidRPr="00B65C20">
        <w:rPr>
          <w:rStyle w:val="Strong"/>
          <w:rFonts w:ascii="Arial" w:hAnsi="Arial" w:cs="Arial"/>
          <w:sz w:val="22"/>
          <w:szCs w:val="22"/>
          <w:lang w:val="en-GB"/>
        </w:rPr>
        <w:t>etermination</w:t>
      </w:r>
    </w:p>
    <w:p w14:paraId="45AB879F" w14:textId="77777777" w:rsidR="00B65C20" w:rsidRPr="00B65C20" w:rsidRDefault="00B65C20" w:rsidP="00B65C20">
      <w:pPr>
        <w:pStyle w:val="NormalWeb"/>
        <w:jc w:val="both"/>
        <w:rPr>
          <w:rFonts w:ascii="Arial" w:hAnsi="Arial" w:cs="Arial"/>
          <w:sz w:val="22"/>
          <w:szCs w:val="22"/>
          <w:lang w:val="en-GB"/>
        </w:rPr>
      </w:pPr>
      <w:r w:rsidRPr="00B65C20">
        <w:rPr>
          <w:rFonts w:ascii="Arial" w:hAnsi="Arial" w:cs="Arial"/>
          <w:sz w:val="22"/>
          <w:szCs w:val="22"/>
          <w:lang w:val="en-GB"/>
        </w:rPr>
        <w:t xml:space="preserve">Vanessa Ali Khan was born on </w:t>
      </w:r>
      <w:r w:rsidRPr="00B65C20">
        <w:rPr>
          <w:rStyle w:val="Strong"/>
          <w:rFonts w:ascii="Arial" w:hAnsi="Arial" w:cs="Arial"/>
          <w:b w:val="0"/>
          <w:bCs w:val="0"/>
          <w:sz w:val="22"/>
          <w:szCs w:val="22"/>
          <w:lang w:val="en-GB"/>
        </w:rPr>
        <w:t>September 14, 1955</w:t>
      </w:r>
      <w:r w:rsidRPr="00B65C20">
        <w:rPr>
          <w:rFonts w:ascii="Arial" w:hAnsi="Arial" w:cs="Arial"/>
          <w:sz w:val="22"/>
          <w:szCs w:val="22"/>
          <w:lang w:val="en-GB"/>
        </w:rPr>
        <w:t xml:space="preserve">, in London, to a father of Indian heritage and a Swiss mother. As the eldest of three children, Vanessa’s early life was marked by her unique blend of cultural influences. She spent her formative years in Switzerland, where she developed a deep connection to her surroundings while her innate curiosity and nomadic roots </w:t>
      </w:r>
      <w:proofErr w:type="spellStart"/>
      <w:r w:rsidRPr="00B65C20">
        <w:rPr>
          <w:rFonts w:ascii="Arial" w:hAnsi="Arial" w:cs="Arial"/>
          <w:sz w:val="22"/>
          <w:szCs w:val="22"/>
          <w:lang w:val="en-GB"/>
        </w:rPr>
        <w:t>fueled</w:t>
      </w:r>
      <w:proofErr w:type="spellEnd"/>
      <w:r w:rsidRPr="00B65C20">
        <w:rPr>
          <w:rFonts w:ascii="Arial" w:hAnsi="Arial" w:cs="Arial"/>
          <w:sz w:val="22"/>
          <w:szCs w:val="22"/>
          <w:lang w:val="en-GB"/>
        </w:rPr>
        <w:t xml:space="preserve"> her passion for travel.</w:t>
      </w:r>
    </w:p>
    <w:p w14:paraId="607EC63C" w14:textId="77777777" w:rsidR="00B65C20" w:rsidRPr="00B65C20" w:rsidRDefault="00B65C20" w:rsidP="00B65C20">
      <w:pPr>
        <w:pStyle w:val="NormalWeb"/>
        <w:jc w:val="both"/>
        <w:rPr>
          <w:rFonts w:ascii="Arial" w:hAnsi="Arial" w:cs="Arial"/>
          <w:sz w:val="22"/>
          <w:szCs w:val="22"/>
          <w:lang w:val="en-GB"/>
        </w:rPr>
      </w:pPr>
      <w:r w:rsidRPr="00B65C20">
        <w:rPr>
          <w:rFonts w:ascii="Arial" w:hAnsi="Arial" w:cs="Arial"/>
          <w:sz w:val="22"/>
          <w:szCs w:val="22"/>
          <w:lang w:val="en-GB"/>
        </w:rPr>
        <w:t xml:space="preserve">Educated in Geneva, Vanessa’s thirst for exploration was evident from a young age as she </w:t>
      </w:r>
      <w:proofErr w:type="spellStart"/>
      <w:r w:rsidRPr="00B65C20">
        <w:rPr>
          <w:rFonts w:ascii="Arial" w:hAnsi="Arial" w:cs="Arial"/>
          <w:sz w:val="22"/>
          <w:szCs w:val="22"/>
          <w:lang w:val="en-GB"/>
        </w:rPr>
        <w:t>traveled</w:t>
      </w:r>
      <w:proofErr w:type="spellEnd"/>
      <w:r w:rsidRPr="00B65C20">
        <w:rPr>
          <w:rFonts w:ascii="Arial" w:hAnsi="Arial" w:cs="Arial"/>
          <w:sz w:val="22"/>
          <w:szCs w:val="22"/>
          <w:lang w:val="en-GB"/>
        </w:rPr>
        <w:t xml:space="preserve"> extensively, embracing the diversity of the world. At just 21 years old, she joined an international French trading company, embarking on a professional journey that took her to Egypt, Syria, Algeria, and South America, among other destinations. These experiences enriched her perspective and cemented her reputation as a dynamic and resourceful individual.</w:t>
      </w:r>
    </w:p>
    <w:p w14:paraId="7A87E614" w14:textId="77777777" w:rsidR="00B65C20" w:rsidRPr="00B65C20" w:rsidRDefault="00B65C20" w:rsidP="00B65C20">
      <w:pPr>
        <w:pStyle w:val="NormalWeb"/>
        <w:jc w:val="both"/>
        <w:rPr>
          <w:rFonts w:ascii="Arial" w:hAnsi="Arial" w:cs="Arial"/>
          <w:sz w:val="22"/>
          <w:szCs w:val="22"/>
          <w:lang w:val="en-GB"/>
        </w:rPr>
      </w:pPr>
      <w:r w:rsidRPr="00B65C20">
        <w:rPr>
          <w:rFonts w:ascii="Arial" w:hAnsi="Arial" w:cs="Arial"/>
          <w:sz w:val="22"/>
          <w:szCs w:val="22"/>
          <w:lang w:val="en-GB"/>
        </w:rPr>
        <w:t xml:space="preserve">In 1994, Vanessa’s entrepreneurial spirit led her to establish her own business, </w:t>
      </w:r>
      <w:r w:rsidRPr="00B65C20">
        <w:rPr>
          <w:rStyle w:val="Strong"/>
          <w:rFonts w:ascii="Arial" w:hAnsi="Arial" w:cs="Arial"/>
          <w:b w:val="0"/>
          <w:bCs w:val="0"/>
          <w:sz w:val="22"/>
          <w:szCs w:val="22"/>
          <w:lang w:val="en-GB"/>
        </w:rPr>
        <w:t>GETI Trade</w:t>
      </w:r>
      <w:r w:rsidRPr="00B65C20">
        <w:rPr>
          <w:rFonts w:ascii="Arial" w:hAnsi="Arial" w:cs="Arial"/>
          <w:sz w:val="22"/>
          <w:szCs w:val="22"/>
          <w:lang w:val="en-GB"/>
        </w:rPr>
        <w:t xml:space="preserve">, a name inspired by her two sons, </w:t>
      </w:r>
      <w:proofErr w:type="spellStart"/>
      <w:r w:rsidRPr="00B65C20">
        <w:rPr>
          <w:rFonts w:ascii="Arial" w:hAnsi="Arial" w:cs="Arial"/>
          <w:sz w:val="22"/>
          <w:szCs w:val="22"/>
          <w:lang w:val="en-GB"/>
        </w:rPr>
        <w:t>Gengis</w:t>
      </w:r>
      <w:proofErr w:type="spellEnd"/>
      <w:r w:rsidRPr="00B65C20">
        <w:rPr>
          <w:rFonts w:ascii="Arial" w:hAnsi="Arial" w:cs="Arial"/>
          <w:sz w:val="22"/>
          <w:szCs w:val="22"/>
          <w:lang w:val="en-GB"/>
        </w:rPr>
        <w:t xml:space="preserve"> and Timur. This venture reflected her belief in luck, legacy, and the enduring strength of family ties. Under her leadership, GETI Trade grew, embodying her vision of global connection and commerce.</w:t>
      </w:r>
    </w:p>
    <w:p w14:paraId="4A9277E3" w14:textId="77777777" w:rsidR="00B65C20" w:rsidRPr="00B65C20" w:rsidRDefault="00B65C20" w:rsidP="00B65C20">
      <w:pPr>
        <w:pStyle w:val="NormalWeb"/>
        <w:jc w:val="both"/>
        <w:rPr>
          <w:rFonts w:ascii="Arial" w:hAnsi="Arial" w:cs="Arial"/>
          <w:sz w:val="22"/>
          <w:szCs w:val="22"/>
          <w:lang w:val="en-GB"/>
        </w:rPr>
      </w:pPr>
      <w:r w:rsidRPr="00B65C20">
        <w:rPr>
          <w:rFonts w:ascii="Arial" w:hAnsi="Arial" w:cs="Arial"/>
          <w:sz w:val="22"/>
          <w:szCs w:val="22"/>
          <w:lang w:val="en-GB"/>
        </w:rPr>
        <w:t>However, life brought significant challenges. In 2000, Vanessa faced the profound loss of her partner, the father of her boys. Despite this immense personal tragedy, she demonstrated remarkable resilience, continuing to nurture both her family and her business.</w:t>
      </w:r>
    </w:p>
    <w:p w14:paraId="700E2B95" w14:textId="77777777" w:rsidR="00B65C20" w:rsidRPr="00B65C20" w:rsidRDefault="00B65C20" w:rsidP="00B65C20">
      <w:pPr>
        <w:pStyle w:val="NormalWeb"/>
        <w:jc w:val="both"/>
        <w:rPr>
          <w:rFonts w:ascii="Arial" w:hAnsi="Arial" w:cs="Arial"/>
          <w:sz w:val="22"/>
          <w:szCs w:val="22"/>
          <w:lang w:val="en-GB"/>
        </w:rPr>
      </w:pPr>
      <w:r w:rsidRPr="00B65C20">
        <w:rPr>
          <w:rFonts w:ascii="Arial" w:hAnsi="Arial" w:cs="Arial"/>
          <w:sz w:val="22"/>
          <w:szCs w:val="22"/>
          <w:lang w:val="en-GB"/>
        </w:rPr>
        <w:t>In 2014, Vanessa encountered another life-altering moment when she was diagnosed with Parkinson’s disease. Viewing this condition as an uninvited partner in her daily life, she adapted with courage and grace, redefining her journey with steadfast determination.</w:t>
      </w:r>
    </w:p>
    <w:p w14:paraId="6AAAF773" w14:textId="77777777" w:rsidR="00B65C20" w:rsidRPr="00B65C20" w:rsidRDefault="00B65C20" w:rsidP="00B65C20">
      <w:pPr>
        <w:pStyle w:val="NormalWeb"/>
        <w:jc w:val="both"/>
        <w:rPr>
          <w:rFonts w:ascii="Arial" w:hAnsi="Arial" w:cs="Arial"/>
          <w:sz w:val="22"/>
          <w:szCs w:val="22"/>
          <w:lang w:val="en-GB"/>
        </w:rPr>
      </w:pPr>
      <w:r w:rsidRPr="00B65C20">
        <w:rPr>
          <w:rFonts w:ascii="Arial" w:hAnsi="Arial" w:cs="Arial"/>
          <w:sz w:val="22"/>
          <w:szCs w:val="22"/>
          <w:lang w:val="en-GB"/>
        </w:rPr>
        <w:t>Vanessa Ali Khan’s life is a testament to her strength, adaptability, and enduring spirit. From her global travels and business achievements to her role as a devoted mother and resilient fighter, her story inspires all who know her.</w:t>
      </w:r>
    </w:p>
    <w:p w14:paraId="7CCE54CE" w14:textId="77777777" w:rsidR="00D605AD" w:rsidRPr="00D605AD" w:rsidRDefault="00D605AD" w:rsidP="00D605AD">
      <w:pPr>
        <w:rPr>
          <w:rFonts w:eastAsia="Times New Roman"/>
          <w:lang w:val="en-GB"/>
        </w:rPr>
      </w:pPr>
    </w:p>
    <w:p w14:paraId="545C97E3" w14:textId="77777777" w:rsidR="00317419" w:rsidRPr="00D605AD" w:rsidRDefault="00317419">
      <w:pPr>
        <w:rPr>
          <w:lang w:val="en-GB"/>
        </w:rPr>
      </w:pPr>
    </w:p>
    <w:sectPr w:rsidR="00317419" w:rsidRPr="00D605AD" w:rsidSect="00E65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xMLc0MrUwNzYzsTRR0lEKTi0uzszPAykwrAUA8iY3ISwAAAA="/>
  </w:docVars>
  <w:rsids>
    <w:rsidRoot w:val="00D605AD"/>
    <w:rsid w:val="00317419"/>
    <w:rsid w:val="00B65C20"/>
    <w:rsid w:val="00D605AD"/>
    <w:rsid w:val="00E650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6742"/>
  <w15:chartTrackingRefBased/>
  <w15:docId w15:val="{BD7FD7F4-70D0-4A5D-B67B-552A5AEF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AD"/>
    <w:pPr>
      <w:spacing w:after="0" w:line="240" w:lineRule="auto"/>
    </w:pPr>
    <w:rPr>
      <w:rFonts w:ascii="Calibri" w:hAnsi="Calibri" w:cs="Calibri"/>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C20"/>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65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93657">
      <w:bodyDiv w:val="1"/>
      <w:marLeft w:val="0"/>
      <w:marRight w:val="0"/>
      <w:marTop w:val="0"/>
      <w:marBottom w:val="0"/>
      <w:divBdr>
        <w:top w:val="none" w:sz="0" w:space="0" w:color="auto"/>
        <w:left w:val="none" w:sz="0" w:space="0" w:color="auto"/>
        <w:bottom w:val="none" w:sz="0" w:space="0" w:color="auto"/>
        <w:right w:val="none" w:sz="0" w:space="0" w:color="auto"/>
      </w:divBdr>
    </w:div>
    <w:div w:id="164515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Words>
  <Characters>1630</Characters>
  <Application>Microsoft Office Word</Application>
  <DocSecurity>0</DocSecurity>
  <Lines>41</Lines>
  <Paragraphs>35</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Anne-Laure Mahul Mellier</cp:lastModifiedBy>
  <cp:revision>2</cp:revision>
  <dcterms:created xsi:type="dcterms:W3CDTF">2024-11-19T11:05:00Z</dcterms:created>
  <dcterms:modified xsi:type="dcterms:W3CDTF">2024-11-19T11:07:00Z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2d2525c3-c2b8-45af-9188-347e384da0bc</vt:lpwstr>
  </property>
</Properties>
</file>